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6" w:rsidRPr="00566DE1" w:rsidRDefault="000A61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0A6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0A6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566DE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АДМИНИСТРАЦИЯ </w:t>
      </w:r>
      <w:r w:rsidR="00B52BFA" w:rsidRPr="00566DE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ШЕКАЛОВСКОГО</w:t>
      </w:r>
      <w:r w:rsidR="00857476" w:rsidRPr="00566DE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</w:p>
    <w:p w:rsidR="00857476" w:rsidRPr="00566DE1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566DE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566DE1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566DE1" w:rsidRDefault="000A61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0A6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566DE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566DE1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</w:rPr>
      </w:pPr>
    </w:p>
    <w:p w:rsidR="0067245A" w:rsidRPr="00566DE1" w:rsidRDefault="0067245A" w:rsidP="0067245A">
      <w:pPr>
        <w:ind w:right="5935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>От</w:t>
      </w:r>
      <w:r w:rsidR="00B52BFA" w:rsidRPr="00566DE1">
        <w:rPr>
          <w:rFonts w:ascii="Times New Roman" w:hAnsi="Times New Roman" w:cs="Times New Roman"/>
        </w:rPr>
        <w:t xml:space="preserve"> 1</w:t>
      </w:r>
      <w:r w:rsidR="00E71368">
        <w:rPr>
          <w:rFonts w:ascii="Times New Roman" w:hAnsi="Times New Roman" w:cs="Times New Roman"/>
        </w:rPr>
        <w:t>8</w:t>
      </w:r>
      <w:r w:rsidR="00E624A5" w:rsidRPr="00566DE1">
        <w:rPr>
          <w:rFonts w:ascii="Times New Roman" w:hAnsi="Times New Roman" w:cs="Times New Roman"/>
        </w:rPr>
        <w:t>.11</w:t>
      </w:r>
      <w:bookmarkStart w:id="0" w:name="_GoBack"/>
      <w:bookmarkEnd w:id="0"/>
      <w:r w:rsidR="004A716F" w:rsidRPr="00566DE1">
        <w:rPr>
          <w:rFonts w:ascii="Times New Roman" w:hAnsi="Times New Roman" w:cs="Times New Roman"/>
        </w:rPr>
        <w:t>.</w:t>
      </w:r>
      <w:r w:rsidR="00B52BFA" w:rsidRPr="00566DE1">
        <w:rPr>
          <w:rFonts w:ascii="Times New Roman" w:hAnsi="Times New Roman" w:cs="Times New Roman"/>
        </w:rPr>
        <w:t>2020</w:t>
      </w:r>
      <w:r w:rsidRPr="00566DE1">
        <w:rPr>
          <w:rFonts w:ascii="Times New Roman" w:hAnsi="Times New Roman" w:cs="Times New Roman"/>
        </w:rPr>
        <w:t xml:space="preserve"> г. №</w:t>
      </w:r>
      <w:r w:rsidR="00B52BFA" w:rsidRPr="00566DE1">
        <w:rPr>
          <w:rFonts w:ascii="Times New Roman" w:hAnsi="Times New Roman" w:cs="Times New Roman"/>
        </w:rPr>
        <w:t xml:space="preserve"> </w:t>
      </w:r>
      <w:r w:rsidR="00E71368">
        <w:rPr>
          <w:rFonts w:ascii="Times New Roman" w:hAnsi="Times New Roman" w:cs="Times New Roman"/>
        </w:rPr>
        <w:t>73</w:t>
      </w:r>
    </w:p>
    <w:p w:rsidR="0067245A" w:rsidRPr="00566DE1" w:rsidRDefault="0067245A" w:rsidP="0067245A">
      <w:pPr>
        <w:ind w:right="5935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с. </w:t>
      </w:r>
      <w:r w:rsidR="00B52BFA" w:rsidRPr="00566DE1">
        <w:rPr>
          <w:rFonts w:ascii="Times New Roman" w:hAnsi="Times New Roman" w:cs="Times New Roman"/>
        </w:rPr>
        <w:t>Шекаловка</w:t>
      </w:r>
    </w:p>
    <w:p w:rsidR="0067245A" w:rsidRPr="00566DE1" w:rsidRDefault="0067245A" w:rsidP="0067245A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DE1">
        <w:rPr>
          <w:rFonts w:ascii="Times New Roman" w:hAnsi="Times New Roman" w:cs="Times New Roman"/>
          <w:b/>
          <w:sz w:val="32"/>
          <w:szCs w:val="32"/>
        </w:rPr>
        <w:t xml:space="preserve">Об утверждении схемы границ прилегающих территорий к земельным участкам </w:t>
      </w:r>
    </w:p>
    <w:p w:rsidR="0067245A" w:rsidRPr="00566DE1" w:rsidRDefault="0067245A" w:rsidP="006724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566DE1">
        <w:rPr>
          <w:rFonts w:ascii="Times New Roman" w:eastAsia="Calibri" w:hAnsi="Times New Roman" w:cs="Times New Roman"/>
        </w:rPr>
        <w:t>от 06.10.2003 № 131-ФЗ «Об общих принципах организации местного самоуправления в Российской Федерации»</w:t>
      </w:r>
      <w:r w:rsidRPr="00566DE1">
        <w:rPr>
          <w:rFonts w:ascii="Times New Roman" w:hAnsi="Times New Roman" w:cs="Times New Roman"/>
        </w:rPr>
        <w:t xml:space="preserve">, </w:t>
      </w:r>
      <w:r w:rsidRPr="00566DE1">
        <w:rPr>
          <w:rFonts w:ascii="Times New Roman" w:eastAsia="Calibri" w:hAnsi="Times New Roman" w:cs="Times New Roman"/>
          <w:bCs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566DE1">
        <w:rPr>
          <w:rFonts w:ascii="Times New Roman" w:hAnsi="Times New Roman" w:cs="Times New Roman"/>
        </w:rPr>
        <w:t xml:space="preserve">, </w:t>
      </w:r>
      <w:r w:rsidRPr="00566DE1">
        <w:rPr>
          <w:rFonts w:ascii="Times New Roman" w:hAnsi="Times New Roman" w:cs="Times New Roman"/>
          <w:color w:val="000000"/>
        </w:rPr>
        <w:t xml:space="preserve">Правилами благоустройства </w:t>
      </w:r>
      <w:r w:rsidR="00B52BFA" w:rsidRPr="00566DE1">
        <w:rPr>
          <w:rFonts w:ascii="Times New Roman" w:hAnsi="Times New Roman" w:cs="Times New Roman"/>
          <w:color w:val="000000"/>
        </w:rPr>
        <w:t>Шекаловского</w:t>
      </w:r>
      <w:r w:rsidRPr="00566DE1">
        <w:rPr>
          <w:rFonts w:ascii="Times New Roman" w:hAnsi="Times New Roman" w:cs="Times New Roman"/>
          <w:color w:val="000000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52BFA" w:rsidRPr="00566DE1">
        <w:rPr>
          <w:rFonts w:ascii="Times New Roman" w:hAnsi="Times New Roman" w:cs="Times New Roman"/>
          <w:color w:val="000000"/>
        </w:rPr>
        <w:t>Шекаловского</w:t>
      </w:r>
      <w:r w:rsidRPr="00566DE1">
        <w:rPr>
          <w:rFonts w:ascii="Times New Roman" w:hAnsi="Times New Roman" w:cs="Times New Roman"/>
          <w:color w:val="000000"/>
        </w:rPr>
        <w:t xml:space="preserve"> сельского поселения от </w:t>
      </w:r>
      <w:r w:rsidR="00BA6AB3" w:rsidRPr="00566DE1">
        <w:rPr>
          <w:rFonts w:ascii="Times New Roman" w:hAnsi="Times New Roman" w:cs="Times New Roman"/>
        </w:rPr>
        <w:t>13.08.2020 г. № 252</w:t>
      </w:r>
      <w:r w:rsidRPr="00566DE1">
        <w:rPr>
          <w:rFonts w:ascii="Times New Roman" w:hAnsi="Times New Roman" w:cs="Times New Roman"/>
        </w:rPr>
        <w:t xml:space="preserve">, администрация </w:t>
      </w:r>
      <w:r w:rsidR="00B52BFA" w:rsidRPr="00566DE1">
        <w:rPr>
          <w:rFonts w:ascii="Times New Roman" w:hAnsi="Times New Roman" w:cs="Times New Roman"/>
        </w:rPr>
        <w:t>Шекаловского</w:t>
      </w:r>
      <w:r w:rsidRPr="00566DE1">
        <w:rPr>
          <w:rFonts w:ascii="Times New Roman" w:hAnsi="Times New Roman" w:cs="Times New Roman"/>
        </w:rPr>
        <w:t xml:space="preserve"> сельского поселения</w:t>
      </w:r>
    </w:p>
    <w:p w:rsidR="0067245A" w:rsidRPr="00566DE1" w:rsidRDefault="0067245A" w:rsidP="0067245A">
      <w:pPr>
        <w:ind w:firstLine="709"/>
        <w:jc w:val="center"/>
        <w:rPr>
          <w:rFonts w:ascii="Times New Roman" w:hAnsi="Times New Roman" w:cs="Times New Roman"/>
          <w:bCs/>
          <w:spacing w:val="40"/>
        </w:rPr>
      </w:pPr>
      <w:r w:rsidRPr="00566DE1">
        <w:rPr>
          <w:rFonts w:ascii="Times New Roman" w:hAnsi="Times New Roman" w:cs="Times New Roman"/>
          <w:bCs/>
          <w:spacing w:val="40"/>
        </w:rPr>
        <w:t>ПОСТАНОВЛЯЕТ:</w:t>
      </w:r>
    </w:p>
    <w:p w:rsidR="0067245A" w:rsidRPr="00566DE1" w:rsidRDefault="0067245A" w:rsidP="0067245A">
      <w:pPr>
        <w:ind w:firstLine="709"/>
        <w:rPr>
          <w:rFonts w:ascii="Times New Roman" w:hAnsi="Times New Roman" w:cs="Times New Roman"/>
          <w:bCs/>
          <w:spacing w:val="28"/>
        </w:rPr>
      </w:pPr>
    </w:p>
    <w:p w:rsidR="0067245A" w:rsidRPr="00566DE1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67245A" w:rsidRPr="00566DE1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2. Обнародовать настоящее постановление путем размещения его текста на официальном сайте </w:t>
      </w:r>
      <w:r w:rsidR="00B52BFA" w:rsidRPr="00566DE1">
        <w:rPr>
          <w:rFonts w:ascii="Times New Roman" w:hAnsi="Times New Roman" w:cs="Times New Roman"/>
        </w:rPr>
        <w:t>Шекаловского</w:t>
      </w:r>
      <w:r w:rsidRPr="00566DE1">
        <w:rPr>
          <w:rFonts w:ascii="Times New Roman" w:hAnsi="Times New Roman" w:cs="Times New Roman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566DE1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>3. Настоящее постановление вступает в силу со дня его подписания.</w:t>
      </w:r>
    </w:p>
    <w:p w:rsidR="0067245A" w:rsidRPr="00566DE1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4. Контроль за исполнением настоящего постановления возложить на главу </w:t>
      </w:r>
      <w:r w:rsidR="00B52BFA" w:rsidRPr="00566DE1">
        <w:rPr>
          <w:rFonts w:ascii="Times New Roman" w:hAnsi="Times New Roman" w:cs="Times New Roman"/>
        </w:rPr>
        <w:t>Шекаловского</w:t>
      </w:r>
      <w:r w:rsidRPr="00566DE1">
        <w:rPr>
          <w:rFonts w:ascii="Times New Roman" w:hAnsi="Times New Roman" w:cs="Times New Roman"/>
        </w:rPr>
        <w:t xml:space="preserve"> сельского поселения.</w:t>
      </w:r>
    </w:p>
    <w:p w:rsidR="0067245A" w:rsidRPr="00566DE1" w:rsidRDefault="0067245A" w:rsidP="0067245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566DE1" w:rsidTr="00124022">
        <w:trPr>
          <w:trHeight w:val="337"/>
        </w:trPr>
        <w:tc>
          <w:tcPr>
            <w:tcW w:w="5637" w:type="dxa"/>
            <w:hideMark/>
          </w:tcPr>
          <w:p w:rsidR="0067245A" w:rsidRPr="00566DE1" w:rsidRDefault="0067245A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Глава </w:t>
            </w:r>
            <w:r w:rsidR="00B52BFA" w:rsidRPr="00566DE1">
              <w:rPr>
                <w:rFonts w:ascii="Times New Roman" w:hAnsi="Times New Roman" w:cs="Times New Roman"/>
              </w:rPr>
              <w:t>Шекаловского</w:t>
            </w:r>
            <w:r w:rsidRPr="00566DE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566DE1" w:rsidRDefault="0067245A" w:rsidP="00124022">
            <w:pPr>
              <w:tabs>
                <w:tab w:val="right" w:pos="9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67245A" w:rsidRPr="00566DE1" w:rsidRDefault="00BA6AB3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В.Н.Рябоволов</w:t>
            </w:r>
          </w:p>
        </w:tc>
      </w:tr>
    </w:tbl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566DE1" w:rsidRDefault="0067245A" w:rsidP="00672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45A" w:rsidRPr="00566DE1" w:rsidRDefault="0067245A" w:rsidP="00672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BFA" w:rsidRPr="00566DE1" w:rsidRDefault="00B52BF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DE1" w:rsidRDefault="00B52BF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6DE1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</w:t>
      </w:r>
      <w:r w:rsidR="00566DE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6DE1" w:rsidRDefault="00566DE1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3F4" w:rsidRDefault="00566DE1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B52BFA" w:rsidRPr="00566D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45A" w:rsidRPr="00566DE1" w:rsidRDefault="004F63F4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67245A" w:rsidRPr="00566DE1">
        <w:rPr>
          <w:rFonts w:ascii="Times New Roman" w:hAnsi="Times New Roman" w:cs="Times New Roman"/>
          <w:sz w:val="22"/>
          <w:szCs w:val="22"/>
        </w:rPr>
        <w:t>Утверждена:</w:t>
      </w:r>
    </w:p>
    <w:p w:rsidR="0067245A" w:rsidRPr="00566DE1" w:rsidRDefault="0067245A" w:rsidP="0067245A">
      <w:pPr>
        <w:ind w:left="5245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постановлением администрации </w:t>
      </w:r>
      <w:r w:rsidR="00B52BFA" w:rsidRPr="00566DE1">
        <w:rPr>
          <w:rFonts w:ascii="Times New Roman" w:hAnsi="Times New Roman" w:cs="Times New Roman"/>
        </w:rPr>
        <w:t>Шекаловского</w:t>
      </w:r>
      <w:r w:rsidRPr="00566DE1">
        <w:rPr>
          <w:rFonts w:ascii="Times New Roman" w:hAnsi="Times New Roman" w:cs="Times New Roman"/>
        </w:rPr>
        <w:t xml:space="preserve"> сельского поселения Россошанского муниципального района Воронежской области </w:t>
      </w:r>
    </w:p>
    <w:p w:rsidR="0067245A" w:rsidRPr="00566DE1" w:rsidRDefault="00E71368" w:rsidP="0067245A">
      <w:pPr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18</w:t>
      </w:r>
      <w:r w:rsidR="00BA6AB3" w:rsidRPr="00566DE1">
        <w:rPr>
          <w:rFonts w:ascii="Times New Roman" w:hAnsi="Times New Roman" w:cs="Times New Roman"/>
        </w:rPr>
        <w:t xml:space="preserve">.11.2020 года </w:t>
      </w:r>
      <w:r w:rsidR="0067245A" w:rsidRPr="00566DE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73</w:t>
      </w:r>
    </w:p>
    <w:p w:rsidR="0067245A" w:rsidRPr="00566DE1" w:rsidRDefault="0067245A" w:rsidP="00672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45A" w:rsidRPr="00566DE1" w:rsidRDefault="0067245A" w:rsidP="00672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67245A" w:rsidRPr="00566DE1" w:rsidRDefault="0067245A" w:rsidP="0067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ПТ-1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ЗУ-1</w:t>
            </w:r>
          </w:p>
        </w:tc>
        <w:tc>
          <w:tcPr>
            <w:tcW w:w="2098" w:type="dxa"/>
          </w:tcPr>
          <w:p w:rsidR="0067245A" w:rsidRPr="00566DE1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2408ED">
              <w:rPr>
                <w:rFonts w:ascii="Times New Roman" w:hAnsi="Times New Roman" w:cs="Times New Roman"/>
              </w:rPr>
              <w:t>Восточная, 32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</w:t>
            </w:r>
            <w:r w:rsidR="002408ED">
              <w:rPr>
                <w:rFonts w:ascii="Times New Roman" w:hAnsi="Times New Roman" w:cs="Times New Roman"/>
              </w:rPr>
              <w:t>5:21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ПТ-2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ЗУ-2</w:t>
            </w:r>
          </w:p>
        </w:tc>
        <w:tc>
          <w:tcPr>
            <w:tcW w:w="2098" w:type="dxa"/>
          </w:tcPr>
          <w:p w:rsidR="0067245A" w:rsidRPr="00566DE1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2408ED">
              <w:rPr>
                <w:rFonts w:ascii="Times New Roman" w:hAnsi="Times New Roman" w:cs="Times New Roman"/>
              </w:rPr>
              <w:t>Виноградная, 6/1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</w:t>
            </w:r>
            <w:r w:rsidR="002408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2408ED">
              <w:rPr>
                <w:rFonts w:ascii="Times New Roman" w:hAnsi="Times New Roman" w:cs="Times New Roman"/>
              </w:rPr>
              <w:t>26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ПТ-3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ЗУ-3</w:t>
            </w:r>
          </w:p>
        </w:tc>
        <w:tc>
          <w:tcPr>
            <w:tcW w:w="2098" w:type="dxa"/>
          </w:tcPr>
          <w:p w:rsidR="0067245A" w:rsidRPr="00566DE1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2408ED">
              <w:rPr>
                <w:rFonts w:ascii="Times New Roman" w:hAnsi="Times New Roman" w:cs="Times New Roman"/>
              </w:rPr>
              <w:t>Лесная, 1/3</w:t>
            </w:r>
          </w:p>
        </w:tc>
        <w:tc>
          <w:tcPr>
            <w:tcW w:w="2133" w:type="dxa"/>
          </w:tcPr>
          <w:p w:rsidR="0067245A" w:rsidRPr="00566DE1" w:rsidRDefault="002408ED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36:27:0840004</w:t>
            </w:r>
            <w:r w:rsidR="004F63F4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7245A" w:rsidRPr="00566DE1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566DE1" w:rsidRDefault="0067245A">
      <w:pPr>
        <w:rPr>
          <w:rFonts w:ascii="Times New Roman" w:hAnsi="Times New Roman" w:cs="Times New Roman"/>
        </w:rPr>
      </w:pPr>
    </w:p>
    <w:tbl>
      <w:tblPr>
        <w:tblW w:w="10756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6"/>
      </w:tblGrid>
      <w:tr w:rsidR="00541EF5" w:rsidRPr="00566DE1" w:rsidTr="00C400BF">
        <w:trPr>
          <w:trHeight w:val="15437"/>
        </w:trPr>
        <w:tc>
          <w:tcPr>
            <w:tcW w:w="10756" w:type="dxa"/>
          </w:tcPr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30"/>
            </w:tblGrid>
            <w:tr w:rsidR="00541EF5" w:rsidRPr="00566DE1" w:rsidTr="00A30557">
              <w:trPr>
                <w:trHeight w:val="14511"/>
              </w:trPr>
              <w:tc>
                <w:tcPr>
                  <w:tcW w:w="9975" w:type="dxa"/>
                </w:tcPr>
                <w:p w:rsidR="00541EF5" w:rsidRPr="00566DE1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Утверждено:                                                                                </w:t>
                  </w:r>
                </w:p>
                <w:p w:rsidR="00541EF5" w:rsidRPr="00566DE1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Постановлением</w:t>
                  </w:r>
                </w:p>
                <w:p w:rsidR="00541EF5" w:rsidRPr="00566DE1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                                                                          </w:t>
                  </w:r>
                </w:p>
                <w:p w:rsidR="00541EF5" w:rsidRPr="00566DE1" w:rsidRDefault="00541EF5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Шекаловского сельского</w:t>
                  </w:r>
                </w:p>
                <w:p w:rsidR="00541EF5" w:rsidRPr="00566DE1" w:rsidRDefault="00541EF5" w:rsidP="00A30557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</w:t>
                  </w:r>
                  <w:r w:rsidR="003A5909"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</w:t>
                  </w: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Поселения № </w:t>
                  </w:r>
                  <w:r w:rsidR="00876C3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73от 18</w:t>
                  </w:r>
                  <w:r w:rsidR="003A5909"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.11.2020</w:t>
                  </w: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  <w:p w:rsidR="00541EF5" w:rsidRPr="00566DE1" w:rsidRDefault="00541EF5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41EF5" w:rsidRPr="00566DE1" w:rsidRDefault="00541EF5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6D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 границ прилегающей территории</w:t>
                  </w:r>
                </w:p>
                <w:p w:rsidR="00541EF5" w:rsidRPr="00566DE1" w:rsidRDefault="00541EF5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 Воронежская область, Россошански</w:t>
                  </w:r>
                  <w:r w:rsidR="00876C3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 район, с. Шекаловка ул. Восточная, д.32</w:t>
                  </w:r>
                </w:p>
                <w:p w:rsidR="00541EF5" w:rsidRPr="00566DE1" w:rsidRDefault="00541EF5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Площадь прилегающей территории : </w:t>
                  </w:r>
                  <w:r w:rsidR="003A5909"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  <w:r w:rsidR="00876C3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3A5909"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кв.м.</w:t>
                  </w:r>
                </w:p>
                <w:p w:rsidR="00541EF5" w:rsidRPr="00566DE1" w:rsidRDefault="00541EF5" w:rsidP="00A30557">
                  <w:pPr>
                    <w:ind w:left="1758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0A6176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4422" type="#_x0000_t32" style="position:absolute;left:0;text-align:left;margin-left:446.85pt;margin-top:8.75pt;width:0;height:286.5pt;z-index:2549534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1" type="#_x0000_t32" style="position:absolute;left:0;text-align:left;margin-left:404.1pt;margin-top:8.75pt;width:.05pt;height:290.25pt;z-index:254952448" o:connectortype="straight"/>
                    </w:pict>
                  </w: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1EF5" w:rsidRPr="00566DE1" w:rsidRDefault="000A6176" w:rsidP="00A30557">
                  <w:pPr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8" type="#_x0000_t32" style="position:absolute;left:0;text-align:left;margin-left:329.85pt;margin-top:26.75pt;width:74.25pt;height:82.95pt;z-index:2549596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9" type="#_x0000_t32" style="position:absolute;left:0;text-align:left;margin-left:347.85pt;margin-top:21.5pt;width:56.3pt;height:62.7pt;z-index:2549606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0" type="#_x0000_t32" style="position:absolute;left:0;text-align:left;margin-left:367.35pt;margin-top:21.5pt;width:36.75pt;height:37.7pt;z-index:2549616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1" type="#_x0000_t32" style="position:absolute;left:0;text-align:left;margin-left:392.1pt;margin-top:21.5pt;width:12pt;height:13.2pt;z-index:2549626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7" type="#_x0000_t32" style="position:absolute;left:0;text-align:left;margin-left:329.85pt;margin-top:21.5pt;width:74.25pt;height:0;z-index:2549585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5" type="#_x0000_t32" style="position:absolute;left:0;text-align:left;margin-left:265.35pt;margin-top:26.75pt;width:0;height:32.45pt;z-index:2549565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6" type="#_x0000_t32" style="position:absolute;left:0;text-align:left;margin-left:329.85pt;margin-top:21.5pt;width:0;height:100.5pt;z-index:2549575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4" type="#_x0000_t32" style="position:absolute;left:0;text-align:left;margin-left:265.35pt;margin-top:26pt;width:64.5pt;height:.75pt;flip:x y;z-index:2549555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3" type="#_x0000_t32" style="position:absolute;left:0;text-align:left;margin-left:107.1pt;margin-top:20pt;width:222.75pt;height:1.5pt;flip:x y;z-index:254954496" o:connectortype="straight"/>
                    </w:pict>
                  </w:r>
                  <w:r w:rsidR="00876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5м</w:t>
                  </w:r>
                </w:p>
                <w:p w:rsidR="00541EF5" w:rsidRPr="00566DE1" w:rsidRDefault="000A6176" w:rsidP="00A30557">
                  <w:pPr>
                    <w:tabs>
                      <w:tab w:val="left" w:pos="5790"/>
                    </w:tabs>
                    <w:ind w:left="10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17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2" type="#_x0000_t32" style="position:absolute;left:0;text-align:left;margin-left:329.85pt;margin-top:20.35pt;width:62.25pt;height:1in;z-index:254963712" o:connectortype="straight"/>
                    </w:pict>
                  </w:r>
                  <w:r w:rsidR="00876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32</w:t>
                  </w:r>
                </w:p>
                <w:p w:rsidR="00541EF5" w:rsidRPr="00566DE1" w:rsidRDefault="000A6176" w:rsidP="00A30557">
                  <w:pPr>
                    <w:tabs>
                      <w:tab w:val="left" w:pos="2505"/>
                      <w:tab w:val="left" w:pos="7260"/>
                    </w:tabs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4" type="#_x0000_t32" style="position:absolute;left:0;text-align:left;margin-left:329.85pt;margin-top:16.95pt;width:37.5pt;height:48.55pt;z-index:2549657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3" type="#_x0000_t32" style="position:absolute;left:0;text-align:left;margin-left:265.35pt;margin-top:2.7pt;width:64.5pt;height:0;z-index:254964736" o:connectortype="straight"/>
                    </w:pict>
                  </w:r>
                  <w:r w:rsidR="00541EF5" w:rsidRPr="0056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ЗУ-1</w:t>
                  </w:r>
                  <w:r w:rsidR="00541EF5" w:rsidRPr="0056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ПТ-1</w:t>
                  </w:r>
                </w:p>
                <w:p w:rsidR="00541EF5" w:rsidRPr="00566DE1" w:rsidRDefault="000A6176" w:rsidP="00A30557">
                  <w:pPr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5" type="#_x0000_t32" style="position:absolute;left:0;text-align:left;margin-left:329.85pt;margin-top:10.55pt;width:18pt;height:25.3pt;z-index:254966784" o:connectortype="straight"/>
                    </w:pict>
                  </w:r>
                  <w:r w:rsidR="00876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21м</w:t>
                  </w:r>
                </w:p>
                <w:p w:rsidR="00541EF5" w:rsidRPr="00566DE1" w:rsidRDefault="000A6176" w:rsidP="00A30557">
                  <w:pPr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7" type="#_x0000_t32" style="position:absolute;left:0;text-align:left;margin-left:329.85pt;margin-top:6.2pt;width:74.25pt;height:0;z-index:2549688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6" type="#_x0000_t32" style="position:absolute;left:0;text-align:left;margin-left:107.1pt;margin-top:6.2pt;width:222.75pt;height:0;flip:x;z-index:254967808" o:connectortype="straight"/>
                    </w:pict>
                  </w: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908"/>
                    <w:rPr>
                      <w:rFonts w:ascii="Times New Roman" w:hAnsi="Times New Roman" w:cs="Times New Roman"/>
                      <w:b/>
                    </w:rPr>
                  </w:pPr>
                  <w:r w:rsidRPr="00566DE1">
                    <w:rPr>
                      <w:rFonts w:ascii="Times New Roman" w:hAnsi="Times New Roman" w:cs="Times New Roman"/>
                      <w:b/>
                    </w:rPr>
                    <w:t xml:space="preserve">                Условные обозначения:</w:t>
                  </w:r>
                </w:p>
                <w:tbl>
                  <w:tblPr>
                    <w:tblW w:w="0" w:type="auto"/>
                    <w:tblInd w:w="4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237"/>
                  </w:tblGrid>
                  <w:tr w:rsidR="00541EF5" w:rsidRPr="00566DE1" w:rsidTr="00A30557">
                    <w:trPr>
                      <w:trHeight w:val="2970"/>
                    </w:trPr>
                    <w:tc>
                      <w:tcPr>
                        <w:tcW w:w="6237" w:type="dxa"/>
                      </w:tcPr>
                      <w:p w:rsidR="00541EF5" w:rsidRPr="00566DE1" w:rsidRDefault="000A6176" w:rsidP="00A3055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1" type="#_x0000_t32" style="position:absolute;margin-left:63.6pt;margin-top:27.15pt;width:12.75pt;height:27.75pt;z-index:254972928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2" type="#_x0000_t32" style="position:absolute;margin-left:76.35pt;margin-top:27.15pt;width:9.75pt;height:27.75pt;z-index:254973952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0" type="#_x0000_t32" style="position:absolute;margin-left:52.35pt;margin-top:27.15pt;width:11.25pt;height:27.75pt;z-index:254971904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39" type="#_x0000_t32" style="position:absolute;margin-left:40.35pt;margin-top:27.15pt;width:12pt;height:27.75pt;z-index:254970880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rect id="_x0000_s4438" style="position:absolute;margin-left:40.35pt;margin-top:27.15pt;width:45.75pt;height:27.75pt;z-index:254969856"/>
                          </w:pict>
                        </w:r>
                      </w:p>
                      <w:p w:rsidR="00541EF5" w:rsidRPr="00566DE1" w:rsidRDefault="00541EF5" w:rsidP="00A30557">
                        <w:pPr>
                          <w:ind w:left="1936" w:hanging="19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- </w:t>
                        </w: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прилегающая территория к земельному                                                     участку </w:t>
                        </w:r>
                      </w:p>
                      <w:p w:rsidR="00541EF5" w:rsidRPr="00566DE1" w:rsidRDefault="00541EF5" w:rsidP="00A30557">
                        <w:pPr>
                          <w:tabs>
                            <w:tab w:val="left" w:pos="0"/>
                          </w:tabs>
                          <w:ind w:left="23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ЗУ-1 – обозначение объекта в отношении которого устанавливается      прилегающая территория</w:t>
                        </w:r>
                      </w:p>
                      <w:p w:rsidR="00541EF5" w:rsidRPr="00566DE1" w:rsidRDefault="00541EF5" w:rsidP="00A30557">
                        <w:pPr>
                          <w:ind w:left="802" w:hanging="80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ПТ-1 –условный номер прилегающей территории</w:t>
                        </w:r>
                      </w:p>
                    </w:tc>
                  </w:tr>
                </w:tbl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41EF5" w:rsidRDefault="00541EF5" w:rsidP="006F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817" w:rsidRDefault="00024817" w:rsidP="006F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817" w:rsidRPr="00566DE1" w:rsidRDefault="00024817" w:rsidP="0002481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024817" w:rsidRPr="00566DE1" w:rsidRDefault="00024817" w:rsidP="0002481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024817" w:rsidRPr="00566DE1" w:rsidRDefault="00024817" w:rsidP="0002481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                                                                   </w:t>
            </w:r>
          </w:p>
          <w:p w:rsidR="00024817" w:rsidRPr="00566DE1" w:rsidRDefault="00024817" w:rsidP="0002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Шекаловского сельского</w:t>
            </w:r>
          </w:p>
          <w:p w:rsidR="00024817" w:rsidRPr="00566DE1" w:rsidRDefault="00024817" w:rsidP="000248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Поселения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73от 18</w:t>
            </w: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>.11.2020г.</w:t>
            </w:r>
          </w:p>
          <w:p w:rsidR="00024817" w:rsidRPr="00566DE1" w:rsidRDefault="00024817" w:rsidP="000248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817" w:rsidRPr="00566DE1" w:rsidRDefault="00024817" w:rsidP="000248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24817" w:rsidRPr="00566DE1" w:rsidRDefault="00024817" w:rsidP="0002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Россошански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район, с. Шекаловка ул. Виноградная, д.6/1</w:t>
            </w:r>
          </w:p>
          <w:p w:rsidR="00024817" w:rsidRPr="00566DE1" w:rsidRDefault="00024817" w:rsidP="0002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 xml:space="preserve">  кв.м.</w:t>
            </w:r>
          </w:p>
          <w:p w:rsidR="00024817" w:rsidRPr="00566DE1" w:rsidRDefault="00024817" w:rsidP="00024817">
            <w:pPr>
              <w:ind w:left="1758"/>
              <w:rPr>
                <w:rFonts w:ascii="Times New Roman" w:hAnsi="Times New Roman" w:cs="Times New Roman"/>
              </w:rPr>
            </w:pPr>
          </w:p>
          <w:p w:rsidR="00024817" w:rsidRPr="00566DE1" w:rsidRDefault="000A6176" w:rsidP="00024817">
            <w:pPr>
              <w:ind w:left="10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2" type="#_x0000_t32" style="position:absolute;left:0;text-align:left;margin-left:446.85pt;margin-top:8.75pt;width:0;height:286.5pt;z-index:25505382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1" type="#_x0000_t32" style="position:absolute;left:0;text-align:left;margin-left:404.1pt;margin-top:8.75pt;width:.05pt;height:290.25pt;z-index:255052800" o:connectortype="straight"/>
              </w:pict>
            </w:r>
          </w:p>
          <w:p w:rsidR="00024817" w:rsidRPr="00566DE1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566DE1" w:rsidRDefault="00024817" w:rsidP="00024817">
            <w:pPr>
              <w:ind w:left="10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817" w:rsidRPr="00566DE1" w:rsidRDefault="000A6176" w:rsidP="00024817">
            <w:pPr>
              <w:ind w:left="10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48" type="#_x0000_t32" style="position:absolute;left:0;text-align:left;margin-left:329.85pt;margin-top:26.75pt;width:74.25pt;height:82.95pt;z-index:2550599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49" type="#_x0000_t32" style="position:absolute;left:0;text-align:left;margin-left:347.85pt;margin-top:21.5pt;width:56.3pt;height:62.7pt;z-index:2550609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50" type="#_x0000_t32" style="position:absolute;left:0;text-align:left;margin-left:367.35pt;margin-top:21.5pt;width:36.75pt;height:37.7pt;z-index:2550620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51" type="#_x0000_t32" style="position:absolute;left:0;text-align:left;margin-left:392.1pt;margin-top:21.5pt;width:12pt;height:13.2pt;z-index:2550630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47" type="#_x0000_t32" style="position:absolute;left:0;text-align:left;margin-left:329.85pt;margin-top:21.5pt;width:74.25pt;height:0;z-index:2550589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45" type="#_x0000_t32" style="position:absolute;left:0;text-align:left;margin-left:265.35pt;margin-top:26.75pt;width:0;height:32.45pt;z-index:2550568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46" type="#_x0000_t32" style="position:absolute;left:0;text-align:left;margin-left:329.85pt;margin-top:21.5pt;width:0;height:100.5pt;z-index:2550579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44" type="#_x0000_t32" style="position:absolute;left:0;text-align:left;margin-left:265.35pt;margin-top:26pt;width:64.5pt;height:.75pt;flip:x y;z-index:2550558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43" type="#_x0000_t32" style="position:absolute;left:0;text-align:left;margin-left:107.1pt;margin-top:20pt;width:222.75pt;height:1.5pt;flip:x y;z-index:255054848" o:connectortype="straight"/>
              </w:pict>
            </w:r>
            <w:r w:rsidR="00024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4м</w:t>
            </w:r>
          </w:p>
          <w:p w:rsidR="00024817" w:rsidRPr="00566DE1" w:rsidRDefault="000A6176" w:rsidP="00024817">
            <w:pPr>
              <w:tabs>
                <w:tab w:val="left" w:pos="5790"/>
              </w:tabs>
              <w:ind w:left="1047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52" type="#_x0000_t32" style="position:absolute;left:0;text-align:left;margin-left:329.85pt;margin-top:20.35pt;width:62.25pt;height:1in;z-index:255064064" o:connectortype="straight"/>
              </w:pict>
            </w:r>
            <w:r w:rsidR="00024817">
              <w:rPr>
                <w:rFonts w:ascii="Times New Roman" w:hAnsi="Times New Roman" w:cs="Times New Roman"/>
                <w:sz w:val="24"/>
                <w:szCs w:val="24"/>
              </w:rPr>
              <w:t>№ 6/1</w:t>
            </w:r>
          </w:p>
          <w:p w:rsidR="00024817" w:rsidRPr="00566DE1" w:rsidRDefault="000A6176" w:rsidP="00024817">
            <w:pPr>
              <w:tabs>
                <w:tab w:val="left" w:pos="2505"/>
                <w:tab w:val="left" w:pos="7260"/>
              </w:tabs>
              <w:ind w:left="10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54" type="#_x0000_t32" style="position:absolute;left:0;text-align:left;margin-left:329.85pt;margin-top:16.95pt;width:37.5pt;height:48.55pt;z-index:2550661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53" type="#_x0000_t32" style="position:absolute;left:0;text-align:left;margin-left:265.35pt;margin-top:2.7pt;width:64.5pt;height:0;z-index:255065088" o:connectortype="straight"/>
              </w:pict>
            </w:r>
            <w:r w:rsidR="00024817">
              <w:rPr>
                <w:rFonts w:ascii="Times New Roman" w:hAnsi="Times New Roman" w:cs="Times New Roman"/>
                <w:sz w:val="28"/>
                <w:szCs w:val="28"/>
              </w:rPr>
              <w:tab/>
              <w:t>ЗУ-2</w:t>
            </w:r>
            <w:r w:rsidR="00024817">
              <w:rPr>
                <w:rFonts w:ascii="Times New Roman" w:hAnsi="Times New Roman" w:cs="Times New Roman"/>
                <w:sz w:val="28"/>
                <w:szCs w:val="28"/>
              </w:rPr>
              <w:tab/>
              <w:t>ПТ-2</w:t>
            </w:r>
          </w:p>
          <w:p w:rsidR="00024817" w:rsidRPr="00566DE1" w:rsidRDefault="000A6176" w:rsidP="00024817">
            <w:pPr>
              <w:ind w:left="10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55" type="#_x0000_t32" style="position:absolute;left:0;text-align:left;margin-left:329.85pt;margin-top:10.55pt;width:18pt;height:25.3pt;z-index:255067136" o:connectortype="straight"/>
              </w:pict>
            </w:r>
            <w:r w:rsidR="00024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14м</w:t>
            </w:r>
          </w:p>
          <w:p w:rsidR="00024817" w:rsidRPr="00566DE1" w:rsidRDefault="000A6176" w:rsidP="00024817">
            <w:pPr>
              <w:ind w:left="10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57" type="#_x0000_t32" style="position:absolute;left:0;text-align:left;margin-left:329.85pt;margin-top:6.2pt;width:74.25pt;height:0;z-index:2550691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856" type="#_x0000_t32" style="position:absolute;left:0;text-align:left;margin-left:107.1pt;margin-top:6.2pt;width:222.75pt;height:0;flip:x;z-index:255068160" o:connectortype="straight"/>
              </w:pict>
            </w:r>
          </w:p>
          <w:p w:rsidR="00024817" w:rsidRPr="00566DE1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566DE1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566DE1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566DE1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566DE1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566DE1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566DE1" w:rsidRDefault="00024817" w:rsidP="00024817">
            <w:pPr>
              <w:ind w:left="1908"/>
              <w:rPr>
                <w:rFonts w:ascii="Times New Roman" w:hAnsi="Times New Roman" w:cs="Times New Roman"/>
                <w:b/>
              </w:rPr>
            </w:pPr>
            <w:r w:rsidRPr="00566DE1">
              <w:rPr>
                <w:rFonts w:ascii="Times New Roman" w:hAnsi="Times New Roman" w:cs="Times New Roman"/>
                <w:b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37"/>
            </w:tblGrid>
            <w:tr w:rsidR="00024817" w:rsidRPr="00566DE1" w:rsidTr="00066A64">
              <w:trPr>
                <w:trHeight w:val="2970"/>
              </w:trPr>
              <w:tc>
                <w:tcPr>
                  <w:tcW w:w="6237" w:type="dxa"/>
                </w:tcPr>
                <w:p w:rsidR="00024817" w:rsidRPr="00566DE1" w:rsidRDefault="000A6176" w:rsidP="00066A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861" type="#_x0000_t32" style="position:absolute;margin-left:63.6pt;margin-top:27.15pt;width:12.75pt;height:27.75pt;z-index:2550732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862" type="#_x0000_t32" style="position:absolute;margin-left:76.35pt;margin-top:27.15pt;width:9.75pt;height:27.75pt;z-index:2550743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860" type="#_x0000_t32" style="position:absolute;margin-left:52.35pt;margin-top:27.15pt;width:11.25pt;height:27.75pt;z-index:2550722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859" type="#_x0000_t32" style="position:absolute;margin-left:40.35pt;margin-top:27.15pt;width:12pt;height:27.75pt;z-index:2550712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4858" style="position:absolute;margin-left:40.35pt;margin-top:27.15pt;width:45.75pt;height:27.75pt;z-index:255070208"/>
                    </w:pict>
                  </w:r>
                </w:p>
                <w:p w:rsidR="00024817" w:rsidRPr="00566DE1" w:rsidRDefault="00024817" w:rsidP="00066A64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- </w:t>
                  </w:r>
                  <w:r w:rsidRPr="0056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                       участку </w:t>
                  </w:r>
                </w:p>
                <w:p w:rsidR="00024817" w:rsidRPr="00566DE1" w:rsidRDefault="00024817" w:rsidP="00066A64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ЗУ-2 </w:t>
                  </w:r>
                  <w:r w:rsidRPr="0056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обозначение объекта в отношении которого устанавливается      прилегающая территория</w:t>
                  </w:r>
                </w:p>
                <w:p w:rsidR="00024817" w:rsidRPr="00566DE1" w:rsidRDefault="00024817" w:rsidP="00066A64">
                  <w:pPr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ПТ-2</w:t>
                  </w:r>
                  <w:r w:rsidRPr="0056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</w:tc>
            </w:tr>
          </w:tbl>
          <w:p w:rsidR="00024817" w:rsidRPr="00566DE1" w:rsidRDefault="00024817" w:rsidP="0002481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BF" w:rsidRPr="001C7BB0" w:rsidTr="00024817">
        <w:trPr>
          <w:trHeight w:val="16292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F" w:rsidRPr="00566DE1" w:rsidRDefault="00C400BF" w:rsidP="00C400B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C400BF" w:rsidRPr="00566DE1" w:rsidRDefault="00C400BF" w:rsidP="00C400B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C400BF" w:rsidRPr="00566DE1" w:rsidRDefault="00C400BF" w:rsidP="00C400B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                                                                   </w:t>
            </w:r>
          </w:p>
          <w:p w:rsidR="00C400BF" w:rsidRPr="00566DE1" w:rsidRDefault="00C400BF" w:rsidP="00C400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Шекаловского сельского</w:t>
            </w:r>
          </w:p>
          <w:p w:rsidR="00C400BF" w:rsidRPr="00566DE1" w:rsidRDefault="00C400BF" w:rsidP="00C400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Поселения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73от 18</w:t>
            </w:r>
            <w:r w:rsidRPr="00566DE1">
              <w:rPr>
                <w:rFonts w:ascii="Times New Roman" w:hAnsi="Times New Roman" w:cs="Times New Roman"/>
                <w:sz w:val="26"/>
                <w:szCs w:val="26"/>
              </w:rPr>
              <w:t>.11.2020г.</w:t>
            </w:r>
          </w:p>
          <w:p w:rsidR="00C400BF" w:rsidRPr="001C7BB0" w:rsidRDefault="00C400BF" w:rsidP="00066A64">
            <w:pPr>
              <w:rPr>
                <w:sz w:val="28"/>
                <w:szCs w:val="28"/>
              </w:rPr>
            </w:pPr>
          </w:p>
          <w:p w:rsidR="00C400BF" w:rsidRPr="001C7BB0" w:rsidRDefault="00C400BF" w:rsidP="00C400BF">
            <w:pPr>
              <w:rPr>
                <w:sz w:val="28"/>
                <w:szCs w:val="28"/>
              </w:rPr>
            </w:pPr>
            <w:r w:rsidRPr="001C7BB0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1C7BB0">
              <w:rPr>
                <w:sz w:val="28"/>
                <w:szCs w:val="28"/>
              </w:rPr>
              <w:tab/>
            </w:r>
            <w:r w:rsidRPr="001C7BB0">
              <w:rPr>
                <w:sz w:val="28"/>
                <w:szCs w:val="28"/>
              </w:rPr>
              <w:tab/>
            </w:r>
          </w:p>
          <w:p w:rsidR="00C400BF" w:rsidRPr="001C7BB0" w:rsidRDefault="00C400BF" w:rsidP="00066A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B0">
              <w:rPr>
                <w:sz w:val="28"/>
                <w:szCs w:val="28"/>
              </w:rPr>
              <w:tab/>
            </w:r>
            <w:r w:rsidRPr="001C7BB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C400BF" w:rsidRPr="001C7BB0" w:rsidRDefault="00C400BF" w:rsidP="00066A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BB0">
              <w:rPr>
                <w:rFonts w:ascii="Times New Roman" w:hAnsi="Times New Roman" w:cs="Times New Roman"/>
              </w:rPr>
              <w:tab/>
            </w:r>
            <w:r w:rsidRPr="001C7BB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Россошанский район, с. Шекаловка ул. Лесная, д.1 кв.3</w:t>
            </w:r>
          </w:p>
          <w:p w:rsidR="00C400BF" w:rsidRPr="001C7BB0" w:rsidRDefault="00C400BF" w:rsidP="00066A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BB0">
              <w:rPr>
                <w:rFonts w:ascii="Times New Roman" w:hAnsi="Times New Roman" w:cs="Times New Roman"/>
                <w:sz w:val="26"/>
                <w:szCs w:val="26"/>
              </w:rPr>
              <w:t xml:space="preserve">           Площадь прилегающей территории : </w:t>
            </w:r>
            <w:r w:rsidR="00024817">
              <w:rPr>
                <w:rFonts w:ascii="Times New Roman" w:hAnsi="Times New Roman" w:cs="Times New Roman"/>
                <w:sz w:val="26"/>
                <w:szCs w:val="26"/>
              </w:rPr>
              <w:t xml:space="preserve">180 </w:t>
            </w:r>
            <w:r w:rsidRPr="001C7BB0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C400BF" w:rsidRPr="001C7BB0" w:rsidRDefault="00C400BF" w:rsidP="00066A64">
            <w:pPr>
              <w:tabs>
                <w:tab w:val="left" w:pos="1095"/>
                <w:tab w:val="left" w:pos="6450"/>
              </w:tabs>
              <w:rPr>
                <w:sz w:val="28"/>
                <w:szCs w:val="28"/>
              </w:rPr>
            </w:pPr>
          </w:p>
          <w:p w:rsidR="00C400BF" w:rsidRPr="001C7BB0" w:rsidRDefault="000A6176" w:rsidP="00066A64">
            <w:pPr>
              <w:tabs>
                <w:tab w:val="left" w:pos="900"/>
                <w:tab w:val="left" w:pos="6240"/>
              </w:tabs>
              <w:ind w:left="85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812" type="#_x0000_t32" style="position:absolute;left:0;text-align:left;margin-left:482.85pt;margin-top:24.05pt;width:.75pt;height:324pt;z-index:2550220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11" type="#_x0000_t32" style="position:absolute;left:0;text-align:left;margin-left:440.1pt;margin-top:24.05pt;width:0;height:324pt;z-index:255021056" o:connectortype="straight"/>
              </w:pict>
            </w:r>
            <w:r w:rsidR="00C400BF" w:rsidRPr="001C7BB0">
              <w:rPr>
                <w:sz w:val="28"/>
                <w:szCs w:val="28"/>
              </w:rPr>
              <w:tab/>
            </w:r>
          </w:p>
          <w:p w:rsidR="00C400BF" w:rsidRPr="001C7BB0" w:rsidRDefault="00C400BF" w:rsidP="00066A64">
            <w:pPr>
              <w:tabs>
                <w:tab w:val="left" w:pos="900"/>
                <w:tab w:val="left" w:pos="6240"/>
              </w:tabs>
              <w:ind w:left="858"/>
              <w:rPr>
                <w:sz w:val="26"/>
                <w:szCs w:val="26"/>
              </w:rPr>
            </w:pPr>
          </w:p>
          <w:p w:rsidR="00C400BF" w:rsidRPr="001C7BB0" w:rsidRDefault="00C400BF" w:rsidP="00066A64">
            <w:pPr>
              <w:rPr>
                <w:sz w:val="28"/>
                <w:szCs w:val="28"/>
              </w:rPr>
            </w:pPr>
          </w:p>
          <w:p w:rsidR="00C400BF" w:rsidRPr="001C7BB0" w:rsidRDefault="00C400BF" w:rsidP="00066A64">
            <w:pPr>
              <w:rPr>
                <w:sz w:val="28"/>
                <w:szCs w:val="28"/>
              </w:rPr>
            </w:pPr>
          </w:p>
          <w:p w:rsidR="00C400BF" w:rsidRPr="001C7BB0" w:rsidRDefault="000A6176" w:rsidP="00066A6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798" type="#_x0000_t32" style="position:absolute;margin-left:265.35pt;margin-top:26.75pt;width:0;height:32.45pt;z-index:2550077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10" type="#_x0000_t32" style="position:absolute;margin-left:419.85pt;margin-top:21.5pt;width:20.25pt;height:21.75pt;z-index:2550200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09" type="#_x0000_t32" style="position:absolute;margin-left:392.1pt;margin-top:21.5pt;width:48pt;height:50.25pt;z-index:2550190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08" type="#_x0000_t32" style="position:absolute;margin-left:367.35pt;margin-top:21.5pt;width:72.75pt;height:78pt;z-index:2550179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07" type="#_x0000_t32" style="position:absolute;margin-left:347.85pt;margin-top:21.5pt;width:92.25pt;height:100.5pt;z-index:2550169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06" type="#_x0000_t32" style="position:absolute;margin-left:329.85pt;margin-top:26.75pt;width:86.25pt;height:95.25pt;z-index:2550159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01" type="#_x0000_t32" style="position:absolute;margin-left:329.85pt;margin-top:21.5pt;width:110.25pt;height:0;z-index:2550108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00" type="#_x0000_t32" style="position:absolute;margin-left:329.85pt;margin-top:21.5pt;width:0;height:100.5pt;z-index:2550097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797" type="#_x0000_t32" style="position:absolute;margin-left:265.35pt;margin-top:26pt;width:64.5pt;height:.75pt;flip:x y;z-index:2550067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795" type="#_x0000_t32" style="position:absolute;margin-left:107.1pt;margin-top:20pt;width:222.75pt;height:1.5pt;flip:x y;z-index:255004672" o:connectortype="straight"/>
              </w:pict>
            </w:r>
            <w:r w:rsidR="00C400B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3 м</w:t>
            </w:r>
          </w:p>
          <w:p w:rsidR="00C400BF" w:rsidRPr="001C7BB0" w:rsidRDefault="000A6176" w:rsidP="00066A6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176">
              <w:rPr>
                <w:noProof/>
                <w:sz w:val="28"/>
                <w:szCs w:val="28"/>
                <w:lang w:eastAsia="ru-RU"/>
              </w:rPr>
              <w:pict>
                <v:shape id="_x0000_s4805" type="#_x0000_t32" style="position:absolute;margin-left:329.85pt;margin-top:20.35pt;width:62.25pt;height:1in;z-index:255014912" o:connectortype="straight"/>
              </w:pict>
            </w:r>
            <w:r w:rsidR="00C400BF" w:rsidRPr="001C7BB0">
              <w:rPr>
                <w:rFonts w:ascii="Times New Roman" w:hAnsi="Times New Roman" w:cs="Times New Roman"/>
                <w:sz w:val="24"/>
                <w:szCs w:val="24"/>
              </w:rPr>
              <w:t xml:space="preserve"> № 1 кв.3</w:t>
            </w:r>
          </w:p>
          <w:p w:rsidR="00C400BF" w:rsidRPr="001C7BB0" w:rsidRDefault="000A6176" w:rsidP="00066A64">
            <w:pPr>
              <w:tabs>
                <w:tab w:val="left" w:pos="31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840" type="#_x0000_t32" style="position:absolute;margin-left:187.25pt;margin-top:3.7pt;width:51.05pt;height:61.8pt;z-index:2550507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39" type="#_x0000_t32" style="position:absolute;margin-left:203.15pt;margin-top:3.7pt;width:53.6pt;height:62.8pt;z-index:2550497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38" type="#_x0000_t32" style="position:absolute;margin-left:223.25pt;margin-top:3.7pt;width:52.75pt;height:61.8pt;z-index:2550487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37" type="#_x0000_t32" style="position:absolute;margin-left:249.2pt;margin-top:3.7pt;width:52.75pt;height:62.8pt;z-index:2550476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36" type="#_x0000_t32" style="position:absolute;margin-left:276pt;margin-top:3.7pt;width:47.7pt;height:61.8pt;z-index:2550466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35" type="#_x0000_t32" style="position:absolute;margin-left:318.7pt;margin-top:3.7pt;width:11.15pt;height:13.25pt;flip:x y;z-index:2550456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34" type="#_x0000_t32" style="position:absolute;margin-left:301.95pt;margin-top:3.7pt;width:27.9pt;height:36.5pt;flip:x y;z-index:2550446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33" type="#_x0000_t32" style="position:absolute;margin-left:187.25pt;margin-top:3.7pt;width:78.1pt;height:0;z-index:2550435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04" type="#_x0000_t32" style="position:absolute;margin-left:329.85pt;margin-top:16.95pt;width:37.5pt;height:48.55pt;z-index:2550138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799" type="#_x0000_t32" style="position:absolute;margin-left:265.35pt;margin-top:2.7pt;width:64.5pt;height:0;z-index:255008768" o:connectortype="straight"/>
              </w:pict>
            </w:r>
            <w:r w:rsidR="00C400BF" w:rsidRPr="001C7BB0">
              <w:rPr>
                <w:sz w:val="28"/>
                <w:szCs w:val="28"/>
              </w:rPr>
              <w:tab/>
            </w:r>
            <w:r w:rsidR="00024817">
              <w:rPr>
                <w:sz w:val="28"/>
                <w:szCs w:val="28"/>
              </w:rPr>
              <w:t>ЗУ-3</w:t>
            </w:r>
            <w:r w:rsidR="00C400BF" w:rsidRPr="001C7BB0">
              <w:rPr>
                <w:sz w:val="28"/>
                <w:szCs w:val="28"/>
              </w:rPr>
              <w:tab/>
            </w:r>
            <w:r w:rsidR="00024817">
              <w:rPr>
                <w:sz w:val="28"/>
                <w:szCs w:val="28"/>
              </w:rPr>
              <w:t>ПТ-3</w:t>
            </w:r>
            <w:r w:rsidR="00C400BF">
              <w:rPr>
                <w:sz w:val="28"/>
                <w:szCs w:val="28"/>
              </w:rPr>
              <w:t xml:space="preserve">                  15 м</w:t>
            </w:r>
          </w:p>
          <w:p w:rsidR="00C400BF" w:rsidRPr="001C7BB0" w:rsidRDefault="000A6176" w:rsidP="00066A6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803" type="#_x0000_t32" style="position:absolute;margin-left:329.85pt;margin-top:10.55pt;width:18pt;height:25.3pt;z-index:255012864" o:connectortype="straight"/>
              </w:pict>
            </w:r>
            <w:r w:rsidR="00024817">
              <w:rPr>
                <w:sz w:val="28"/>
                <w:szCs w:val="28"/>
              </w:rPr>
              <w:t xml:space="preserve">                                                              9 м    </w:t>
            </w:r>
          </w:p>
          <w:p w:rsidR="00C400BF" w:rsidRPr="001C7BB0" w:rsidRDefault="000A6176" w:rsidP="00066A6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796" type="#_x0000_t32" style="position:absolute;margin-left:107.1pt;margin-top:6.2pt;width:222.75pt;height:0;flip:x;z-index:2550056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802" type="#_x0000_t32" style="position:absolute;margin-left:329.85pt;margin-top:6.2pt;width:110.25pt;height:0;z-index:255011840" o:connectortype="straight"/>
              </w:pict>
            </w:r>
            <w:r w:rsidR="00C400BF">
              <w:rPr>
                <w:sz w:val="28"/>
                <w:szCs w:val="28"/>
              </w:rPr>
              <w:t xml:space="preserve">                                                                               15 м</w:t>
            </w:r>
          </w:p>
          <w:p w:rsidR="007A2DF2" w:rsidRDefault="007A2DF2" w:rsidP="007A2DF2">
            <w:pPr>
              <w:rPr>
                <w:sz w:val="28"/>
                <w:szCs w:val="28"/>
              </w:rPr>
            </w:pPr>
          </w:p>
          <w:p w:rsidR="00C400BF" w:rsidRPr="001C7BB0" w:rsidRDefault="00C400BF" w:rsidP="007A2DF2">
            <w:pPr>
              <w:rPr>
                <w:rFonts w:ascii="Times New Roman" w:hAnsi="Times New Roman" w:cs="Times New Roman"/>
                <w:b/>
              </w:rPr>
            </w:pPr>
            <w:r w:rsidRPr="001C7BB0">
              <w:rPr>
                <w:rFonts w:ascii="Times New Roman" w:hAnsi="Times New Roman" w:cs="Times New Roman"/>
                <w:b/>
              </w:rPr>
              <w:t xml:space="preserve">  Условные обозначения:</w:t>
            </w:r>
          </w:p>
          <w:tbl>
            <w:tblPr>
              <w:tblW w:w="0" w:type="auto"/>
              <w:tblInd w:w="1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C400BF" w:rsidRPr="001C7BB0" w:rsidTr="00066A64">
              <w:trPr>
                <w:trHeight w:val="2970"/>
              </w:trPr>
              <w:tc>
                <w:tcPr>
                  <w:tcW w:w="6580" w:type="dxa"/>
                </w:tcPr>
                <w:p w:rsidR="00C400BF" w:rsidRPr="001C7BB0" w:rsidRDefault="000A6176" w:rsidP="00066A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816" type="#_x0000_t32" style="position:absolute;margin-left:63.6pt;margin-top:27.15pt;width:12.75pt;height:27.75pt;z-index:25502617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817" type="#_x0000_t32" style="position:absolute;margin-left:76.35pt;margin-top:27.15pt;width:9.75pt;height:27.75pt;z-index:2550272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815" type="#_x0000_t32" style="position:absolute;margin-left:52.35pt;margin-top:27.15pt;width:11.25pt;height:27.75pt;z-index:2550251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814" type="#_x0000_t32" style="position:absolute;margin-left:40.35pt;margin-top:27.15pt;width:12pt;height:27.75pt;z-index:2550241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4813" style="position:absolute;margin-left:40.35pt;margin-top:27.15pt;width:45.75pt;height:27.75pt;z-index:255023104"/>
                    </w:pict>
                  </w:r>
                </w:p>
                <w:p w:rsidR="00C400BF" w:rsidRPr="001C7BB0" w:rsidRDefault="00C400BF" w:rsidP="00066A64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B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- </w:t>
                  </w:r>
                  <w:r w:rsidRPr="001C7B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                       участку </w:t>
                  </w:r>
                </w:p>
                <w:p w:rsidR="00C400BF" w:rsidRPr="001C7BB0" w:rsidRDefault="00024817" w:rsidP="00066A64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</w:t>
                  </w:r>
                  <w:r w:rsidR="00C400BF" w:rsidRPr="001C7B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C400BF" w:rsidRPr="001C7BB0" w:rsidRDefault="00024817" w:rsidP="00066A64">
                  <w:pPr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</w:t>
                  </w:r>
                  <w:r w:rsidR="00C400BF" w:rsidRPr="001C7B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</w:tc>
            </w:tr>
          </w:tbl>
          <w:p w:rsidR="00C400BF" w:rsidRPr="001C7BB0" w:rsidRDefault="00C400BF" w:rsidP="00066A64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</w:tbl>
    <w:p w:rsidR="00710C6B" w:rsidRPr="00566DE1" w:rsidRDefault="00710C6B" w:rsidP="00024817">
      <w:pPr>
        <w:rPr>
          <w:rFonts w:ascii="Times New Roman" w:hAnsi="Times New Roman" w:cs="Times New Roman"/>
        </w:rPr>
      </w:pPr>
    </w:p>
    <w:sectPr w:rsidR="00710C6B" w:rsidRPr="00566DE1" w:rsidSect="007A2D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23" w:rsidRDefault="001F2923" w:rsidP="008A6C2A">
      <w:pPr>
        <w:spacing w:after="0" w:line="240" w:lineRule="auto"/>
      </w:pPr>
      <w:r>
        <w:separator/>
      </w:r>
    </w:p>
  </w:endnote>
  <w:endnote w:type="continuationSeparator" w:id="1">
    <w:p w:rsidR="001F2923" w:rsidRDefault="001F2923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23" w:rsidRDefault="001F2923" w:rsidP="008A6C2A">
      <w:pPr>
        <w:spacing w:after="0" w:line="240" w:lineRule="auto"/>
      </w:pPr>
      <w:r>
        <w:separator/>
      </w:r>
    </w:p>
  </w:footnote>
  <w:footnote w:type="continuationSeparator" w:id="1">
    <w:p w:rsidR="001F2923" w:rsidRDefault="001F2923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F9"/>
    <w:rsid w:val="00000CB6"/>
    <w:rsid w:val="00022D22"/>
    <w:rsid w:val="00022F7A"/>
    <w:rsid w:val="00023BCB"/>
    <w:rsid w:val="00024817"/>
    <w:rsid w:val="00024B85"/>
    <w:rsid w:val="0003121E"/>
    <w:rsid w:val="0004018F"/>
    <w:rsid w:val="00071051"/>
    <w:rsid w:val="000761AC"/>
    <w:rsid w:val="0008639A"/>
    <w:rsid w:val="000A4AB6"/>
    <w:rsid w:val="000A6176"/>
    <w:rsid w:val="000B0F28"/>
    <w:rsid w:val="000B7556"/>
    <w:rsid w:val="000C00B0"/>
    <w:rsid w:val="000C0B58"/>
    <w:rsid w:val="000D27A5"/>
    <w:rsid w:val="000E3568"/>
    <w:rsid w:val="000F31CA"/>
    <w:rsid w:val="00107332"/>
    <w:rsid w:val="00111910"/>
    <w:rsid w:val="001134D0"/>
    <w:rsid w:val="00124022"/>
    <w:rsid w:val="00145F95"/>
    <w:rsid w:val="00162CC2"/>
    <w:rsid w:val="001645EF"/>
    <w:rsid w:val="0018177F"/>
    <w:rsid w:val="00181DFB"/>
    <w:rsid w:val="00195D3D"/>
    <w:rsid w:val="00196B3D"/>
    <w:rsid w:val="001A2FD8"/>
    <w:rsid w:val="001B31D1"/>
    <w:rsid w:val="001D25FC"/>
    <w:rsid w:val="001D5345"/>
    <w:rsid w:val="001F2923"/>
    <w:rsid w:val="0020622B"/>
    <w:rsid w:val="00207A13"/>
    <w:rsid w:val="00223FBB"/>
    <w:rsid w:val="002408ED"/>
    <w:rsid w:val="002473CD"/>
    <w:rsid w:val="00255E56"/>
    <w:rsid w:val="00261232"/>
    <w:rsid w:val="0026343D"/>
    <w:rsid w:val="002811CA"/>
    <w:rsid w:val="0028353B"/>
    <w:rsid w:val="0028792E"/>
    <w:rsid w:val="002E5AB6"/>
    <w:rsid w:val="00322070"/>
    <w:rsid w:val="003264B5"/>
    <w:rsid w:val="00343ADE"/>
    <w:rsid w:val="003443E6"/>
    <w:rsid w:val="00371D5C"/>
    <w:rsid w:val="0037667B"/>
    <w:rsid w:val="00385711"/>
    <w:rsid w:val="00393223"/>
    <w:rsid w:val="003A522D"/>
    <w:rsid w:val="003A5909"/>
    <w:rsid w:val="003A6257"/>
    <w:rsid w:val="003C2F98"/>
    <w:rsid w:val="003C5A9F"/>
    <w:rsid w:val="003E2A05"/>
    <w:rsid w:val="003E2E03"/>
    <w:rsid w:val="00420D0C"/>
    <w:rsid w:val="0042721A"/>
    <w:rsid w:val="00447AB5"/>
    <w:rsid w:val="00471A30"/>
    <w:rsid w:val="00471FDB"/>
    <w:rsid w:val="00473B4B"/>
    <w:rsid w:val="00476C9C"/>
    <w:rsid w:val="0048223B"/>
    <w:rsid w:val="00496724"/>
    <w:rsid w:val="004A447C"/>
    <w:rsid w:val="004A716F"/>
    <w:rsid w:val="004B2DCD"/>
    <w:rsid w:val="004D40DA"/>
    <w:rsid w:val="004F3E20"/>
    <w:rsid w:val="004F5986"/>
    <w:rsid w:val="004F5CF1"/>
    <w:rsid w:val="004F63F4"/>
    <w:rsid w:val="004F7297"/>
    <w:rsid w:val="005027E6"/>
    <w:rsid w:val="00507010"/>
    <w:rsid w:val="00510AAA"/>
    <w:rsid w:val="00534B56"/>
    <w:rsid w:val="00541EF5"/>
    <w:rsid w:val="00546D11"/>
    <w:rsid w:val="00547EF4"/>
    <w:rsid w:val="00552E2A"/>
    <w:rsid w:val="00566433"/>
    <w:rsid w:val="00566DE1"/>
    <w:rsid w:val="005A1497"/>
    <w:rsid w:val="005B275B"/>
    <w:rsid w:val="005B4C5D"/>
    <w:rsid w:val="005C16E0"/>
    <w:rsid w:val="005C7EA0"/>
    <w:rsid w:val="005D12FB"/>
    <w:rsid w:val="005D6C60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4F3F"/>
    <w:rsid w:val="006C74E6"/>
    <w:rsid w:val="006D2D3B"/>
    <w:rsid w:val="006D5E5E"/>
    <w:rsid w:val="006E0F94"/>
    <w:rsid w:val="006E329F"/>
    <w:rsid w:val="006E79F9"/>
    <w:rsid w:val="006F070F"/>
    <w:rsid w:val="0070102C"/>
    <w:rsid w:val="007040AC"/>
    <w:rsid w:val="007042C7"/>
    <w:rsid w:val="00705D50"/>
    <w:rsid w:val="00710C6B"/>
    <w:rsid w:val="00711727"/>
    <w:rsid w:val="00731408"/>
    <w:rsid w:val="00754E7D"/>
    <w:rsid w:val="00755B41"/>
    <w:rsid w:val="00777468"/>
    <w:rsid w:val="00783A42"/>
    <w:rsid w:val="007932D6"/>
    <w:rsid w:val="00795D72"/>
    <w:rsid w:val="007A2DF2"/>
    <w:rsid w:val="007A2E0B"/>
    <w:rsid w:val="007A3F35"/>
    <w:rsid w:val="007B2E2F"/>
    <w:rsid w:val="007B4DFC"/>
    <w:rsid w:val="007C5E80"/>
    <w:rsid w:val="007C7E6C"/>
    <w:rsid w:val="007D36CE"/>
    <w:rsid w:val="007D4C1B"/>
    <w:rsid w:val="007E018D"/>
    <w:rsid w:val="007E0940"/>
    <w:rsid w:val="007F0E76"/>
    <w:rsid w:val="00811139"/>
    <w:rsid w:val="008150FF"/>
    <w:rsid w:val="008155F6"/>
    <w:rsid w:val="00816038"/>
    <w:rsid w:val="00842ED1"/>
    <w:rsid w:val="00852F9E"/>
    <w:rsid w:val="00857476"/>
    <w:rsid w:val="0087175F"/>
    <w:rsid w:val="00876C38"/>
    <w:rsid w:val="00880F20"/>
    <w:rsid w:val="008A1C53"/>
    <w:rsid w:val="008A6C2A"/>
    <w:rsid w:val="008A73A5"/>
    <w:rsid w:val="008B3ABE"/>
    <w:rsid w:val="008C4052"/>
    <w:rsid w:val="008C754A"/>
    <w:rsid w:val="008D5325"/>
    <w:rsid w:val="008D6D75"/>
    <w:rsid w:val="008E640B"/>
    <w:rsid w:val="008F1B56"/>
    <w:rsid w:val="0090094B"/>
    <w:rsid w:val="00900A33"/>
    <w:rsid w:val="00917FE5"/>
    <w:rsid w:val="00923C4B"/>
    <w:rsid w:val="00941097"/>
    <w:rsid w:val="009523D2"/>
    <w:rsid w:val="0096231B"/>
    <w:rsid w:val="00962947"/>
    <w:rsid w:val="00962A24"/>
    <w:rsid w:val="00962B2D"/>
    <w:rsid w:val="009701EE"/>
    <w:rsid w:val="009861C1"/>
    <w:rsid w:val="00986587"/>
    <w:rsid w:val="009A52F0"/>
    <w:rsid w:val="009A698A"/>
    <w:rsid w:val="009B570D"/>
    <w:rsid w:val="009C70AF"/>
    <w:rsid w:val="009D37E7"/>
    <w:rsid w:val="009D6913"/>
    <w:rsid w:val="009E26EA"/>
    <w:rsid w:val="009E77D8"/>
    <w:rsid w:val="009F1AB3"/>
    <w:rsid w:val="009F35C7"/>
    <w:rsid w:val="009F7C1D"/>
    <w:rsid w:val="009F7C3C"/>
    <w:rsid w:val="00A26EA6"/>
    <w:rsid w:val="00A37078"/>
    <w:rsid w:val="00A401C6"/>
    <w:rsid w:val="00A4558D"/>
    <w:rsid w:val="00A63663"/>
    <w:rsid w:val="00A705BB"/>
    <w:rsid w:val="00A75473"/>
    <w:rsid w:val="00A919E0"/>
    <w:rsid w:val="00A926EA"/>
    <w:rsid w:val="00A97F3D"/>
    <w:rsid w:val="00AB5E24"/>
    <w:rsid w:val="00AB754E"/>
    <w:rsid w:val="00AC15EA"/>
    <w:rsid w:val="00AD0C02"/>
    <w:rsid w:val="00AD245A"/>
    <w:rsid w:val="00AD27A1"/>
    <w:rsid w:val="00AE3020"/>
    <w:rsid w:val="00AE76E4"/>
    <w:rsid w:val="00AF2FA6"/>
    <w:rsid w:val="00B1572C"/>
    <w:rsid w:val="00B26EB0"/>
    <w:rsid w:val="00B35910"/>
    <w:rsid w:val="00B42E79"/>
    <w:rsid w:val="00B45AFF"/>
    <w:rsid w:val="00B52BFA"/>
    <w:rsid w:val="00B718FD"/>
    <w:rsid w:val="00B77911"/>
    <w:rsid w:val="00B8518E"/>
    <w:rsid w:val="00B95B7D"/>
    <w:rsid w:val="00BA118E"/>
    <w:rsid w:val="00BA47BB"/>
    <w:rsid w:val="00BA6AB3"/>
    <w:rsid w:val="00BB2518"/>
    <w:rsid w:val="00BB457A"/>
    <w:rsid w:val="00BB6264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36E17"/>
    <w:rsid w:val="00C400BF"/>
    <w:rsid w:val="00C42CE6"/>
    <w:rsid w:val="00C46B06"/>
    <w:rsid w:val="00C471DA"/>
    <w:rsid w:val="00C55CDA"/>
    <w:rsid w:val="00C603F5"/>
    <w:rsid w:val="00C668A7"/>
    <w:rsid w:val="00C809A8"/>
    <w:rsid w:val="00C94897"/>
    <w:rsid w:val="00CA115E"/>
    <w:rsid w:val="00CA5108"/>
    <w:rsid w:val="00CC3227"/>
    <w:rsid w:val="00CC3D7D"/>
    <w:rsid w:val="00CD5110"/>
    <w:rsid w:val="00CE5227"/>
    <w:rsid w:val="00CE680B"/>
    <w:rsid w:val="00CF0412"/>
    <w:rsid w:val="00D0370E"/>
    <w:rsid w:val="00D03859"/>
    <w:rsid w:val="00D06FBA"/>
    <w:rsid w:val="00D129FC"/>
    <w:rsid w:val="00D22019"/>
    <w:rsid w:val="00D27205"/>
    <w:rsid w:val="00D33C73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B2365"/>
    <w:rsid w:val="00DB448D"/>
    <w:rsid w:val="00DB74DA"/>
    <w:rsid w:val="00DC6B00"/>
    <w:rsid w:val="00DE742D"/>
    <w:rsid w:val="00E00D18"/>
    <w:rsid w:val="00E14513"/>
    <w:rsid w:val="00E17DDC"/>
    <w:rsid w:val="00E353B3"/>
    <w:rsid w:val="00E43B01"/>
    <w:rsid w:val="00E4699D"/>
    <w:rsid w:val="00E469F3"/>
    <w:rsid w:val="00E5690C"/>
    <w:rsid w:val="00E624A5"/>
    <w:rsid w:val="00E70D0E"/>
    <w:rsid w:val="00E71368"/>
    <w:rsid w:val="00E94BDB"/>
    <w:rsid w:val="00EB136C"/>
    <w:rsid w:val="00EB7631"/>
    <w:rsid w:val="00ED0D2F"/>
    <w:rsid w:val="00ED2A5E"/>
    <w:rsid w:val="00EE6351"/>
    <w:rsid w:val="00EF2823"/>
    <w:rsid w:val="00F013BB"/>
    <w:rsid w:val="00F041AA"/>
    <w:rsid w:val="00F15BA4"/>
    <w:rsid w:val="00F2118C"/>
    <w:rsid w:val="00F25675"/>
    <w:rsid w:val="00F323FF"/>
    <w:rsid w:val="00F3548B"/>
    <w:rsid w:val="00F3699E"/>
    <w:rsid w:val="00F40E30"/>
    <w:rsid w:val="00F47849"/>
    <w:rsid w:val="00F572DD"/>
    <w:rsid w:val="00F7047F"/>
    <w:rsid w:val="00F85BDE"/>
    <w:rsid w:val="00F87D00"/>
    <w:rsid w:val="00F96921"/>
    <w:rsid w:val="00F97B23"/>
    <w:rsid w:val="00FC3C8E"/>
    <w:rsid w:val="00FD35DD"/>
    <w:rsid w:val="00FF0EDE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2,3,4"/>
      <o:rules v:ext="edit">
        <o:r id="V:Rule73" type="connector" idref="#_x0000_s4799"/>
        <o:r id="V:Rule74" type="connector" idref="#_x0000_s4850"/>
        <o:r id="V:Rule75" type="connector" idref="#_x0000_s4433"/>
        <o:r id="V:Rule76" type="connector" idref="#_x0000_s4796"/>
        <o:r id="V:Rule77" type="connector" idref="#_x0000_s4841"/>
        <o:r id="V:Rule78" type="connector" idref="#_x0000_s4440"/>
        <o:r id="V:Rule79" type="connector" idref="#_x0000_s4437"/>
        <o:r id="V:Rule80" type="connector" idref="#_x0000_s4436"/>
        <o:r id="V:Rule81" type="connector" idref="#_x0000_s4811"/>
        <o:r id="V:Rule82" type="connector" idref="#_x0000_s4817"/>
        <o:r id="V:Rule83" type="connector" idref="#_x0000_s4845"/>
        <o:r id="V:Rule84" type="connector" idref="#_x0000_s4844"/>
        <o:r id="V:Rule85" type="connector" idref="#_x0000_s4805"/>
        <o:r id="V:Rule86" type="connector" idref="#_x0000_s4846"/>
        <o:r id="V:Rule87" type="connector" idref="#_x0000_s4838"/>
        <o:r id="V:Rule88" type="connector" idref="#_x0000_s4434"/>
        <o:r id="V:Rule89" type="connector" idref="#_x0000_s4861"/>
        <o:r id="V:Rule90" type="connector" idref="#_x0000_s4854"/>
        <o:r id="V:Rule91" type="connector" idref="#_x0000_s4808"/>
        <o:r id="V:Rule92" type="connector" idref="#_x0000_s4441"/>
        <o:r id="V:Rule93" type="connector" idref="#_x0000_s4859"/>
        <o:r id="V:Rule94" type="connector" idref="#_x0000_s4834"/>
        <o:r id="V:Rule95" type="connector" idref="#_x0000_s4429"/>
        <o:r id="V:Rule96" type="connector" idref="#_x0000_s4810"/>
        <o:r id="V:Rule97" type="connector" idref="#_x0000_s4855"/>
        <o:r id="V:Rule98" type="connector" idref="#_x0000_s4801"/>
        <o:r id="V:Rule99" type="connector" idref="#_x0000_s4842"/>
        <o:r id="V:Rule100" type="connector" idref="#_x0000_s4835"/>
        <o:r id="V:Rule101" type="connector" idref="#_x0000_s4815"/>
        <o:r id="V:Rule102" type="connector" idref="#_x0000_s4857"/>
        <o:r id="V:Rule103" type="connector" idref="#_x0000_s4427"/>
        <o:r id="V:Rule104" type="connector" idref="#_x0000_s4860"/>
        <o:r id="V:Rule105" type="connector" idref="#_x0000_s4432"/>
        <o:r id="V:Rule106" type="connector" idref="#_x0000_s4428"/>
        <o:r id="V:Rule107" type="connector" idref="#_x0000_s4431"/>
        <o:r id="V:Rule108" type="connector" idref="#_x0000_s4847"/>
        <o:r id="V:Rule109" type="connector" idref="#_x0000_s4840"/>
        <o:r id="V:Rule110" type="connector" idref="#_x0000_s4856"/>
        <o:r id="V:Rule111" type="connector" idref="#_x0000_s4425"/>
        <o:r id="V:Rule112" type="connector" idref="#_x0000_s4816"/>
        <o:r id="V:Rule113" type="connector" idref="#_x0000_s4814"/>
        <o:r id="V:Rule114" type="connector" idref="#_x0000_s4435"/>
        <o:r id="V:Rule115" type="connector" idref="#_x0000_s4833"/>
        <o:r id="V:Rule116" type="connector" idref="#_x0000_s4848"/>
        <o:r id="V:Rule117" type="connector" idref="#_x0000_s4439"/>
        <o:r id="V:Rule118" type="connector" idref="#_x0000_s4426"/>
        <o:r id="V:Rule119" type="connector" idref="#_x0000_s4798"/>
        <o:r id="V:Rule120" type="connector" idref="#_x0000_s4809"/>
        <o:r id="V:Rule121" type="connector" idref="#_x0000_s4423"/>
        <o:r id="V:Rule122" type="connector" idref="#_x0000_s4422"/>
        <o:r id="V:Rule123" type="connector" idref="#_x0000_s4836"/>
        <o:r id="V:Rule124" type="connector" idref="#_x0000_s4852"/>
        <o:r id="V:Rule125" type="connector" idref="#_x0000_s4843"/>
        <o:r id="V:Rule126" type="connector" idref="#_x0000_s4424"/>
        <o:r id="V:Rule127" type="connector" idref="#_x0000_s4803"/>
        <o:r id="V:Rule128" type="connector" idref="#_x0000_s4839"/>
        <o:r id="V:Rule129" type="connector" idref="#_x0000_s4807"/>
        <o:r id="V:Rule130" type="connector" idref="#_x0000_s4851"/>
        <o:r id="V:Rule131" type="connector" idref="#_x0000_s4804"/>
        <o:r id="V:Rule132" type="connector" idref="#_x0000_s4862"/>
        <o:r id="V:Rule133" type="connector" idref="#_x0000_s4837"/>
        <o:r id="V:Rule134" type="connector" idref="#_x0000_s4430"/>
        <o:r id="V:Rule135" type="connector" idref="#_x0000_s4849"/>
        <o:r id="V:Rule136" type="connector" idref="#_x0000_s4800"/>
        <o:r id="V:Rule137" type="connector" idref="#_x0000_s4853"/>
        <o:r id="V:Rule138" type="connector" idref="#_x0000_s4442"/>
        <o:r id="V:Rule139" type="connector" idref="#_x0000_s4812"/>
        <o:r id="V:Rule140" type="connector" idref="#_x0000_s4797"/>
        <o:r id="V:Rule141" type="connector" idref="#_x0000_s4806"/>
        <o:r id="V:Rule142" type="connector" idref="#_x0000_s4802"/>
        <o:r id="V:Rule143" type="connector" idref="#_x0000_s4421"/>
        <o:r id="V:Rule144" type="connector" idref="#_x0000_s47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67BA-A42C-4CCF-A864-47D85ECB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ZEMshekalov</cp:lastModifiedBy>
  <cp:revision>204</cp:revision>
  <cp:lastPrinted>2020-11-18T06:23:00Z</cp:lastPrinted>
  <dcterms:created xsi:type="dcterms:W3CDTF">2019-09-04T07:34:00Z</dcterms:created>
  <dcterms:modified xsi:type="dcterms:W3CDTF">2020-11-18T06:24:00Z</dcterms:modified>
</cp:coreProperties>
</file>